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F45" w:rsidRPr="007D13EE" w:rsidRDefault="007D13EE">
      <w:pPr>
        <w:rPr>
          <w:rFonts w:ascii="Times New Roman" w:hAnsi="Times New Roman" w:cs="Times New Roman"/>
          <w:sz w:val="24"/>
          <w:szCs w:val="24"/>
        </w:rPr>
      </w:pPr>
      <w:r w:rsidRPr="007D13EE">
        <w:rPr>
          <w:rFonts w:ascii="Times New Roman" w:hAnsi="Times New Roman" w:cs="Times New Roman"/>
          <w:sz w:val="24"/>
          <w:szCs w:val="24"/>
        </w:rPr>
        <w:t xml:space="preserve">Tisková zpráva České asociace </w:t>
      </w:r>
      <w:proofErr w:type="spellStart"/>
      <w:r w:rsidRPr="007D13EE">
        <w:rPr>
          <w:rFonts w:ascii="Times New Roman" w:hAnsi="Times New Roman" w:cs="Times New Roman"/>
          <w:sz w:val="24"/>
          <w:szCs w:val="24"/>
        </w:rPr>
        <w:t>muay</w:t>
      </w:r>
      <w:proofErr w:type="spellEnd"/>
      <w:r w:rsidRPr="007D13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D13EE">
        <w:rPr>
          <w:rFonts w:ascii="Times New Roman" w:hAnsi="Times New Roman" w:cs="Times New Roman"/>
          <w:sz w:val="24"/>
          <w:szCs w:val="24"/>
        </w:rPr>
        <w:t>thai</w:t>
      </w:r>
      <w:proofErr w:type="spellEnd"/>
    </w:p>
    <w:p w:rsidR="007D13EE" w:rsidRPr="007D13EE" w:rsidRDefault="007D13EE">
      <w:pPr>
        <w:rPr>
          <w:rFonts w:ascii="Times New Roman" w:hAnsi="Times New Roman" w:cs="Times New Roman"/>
          <w:sz w:val="24"/>
          <w:szCs w:val="24"/>
        </w:rPr>
      </w:pPr>
      <w:r w:rsidRPr="007D13EE">
        <w:rPr>
          <w:rFonts w:ascii="Times New Roman" w:hAnsi="Times New Roman" w:cs="Times New Roman"/>
          <w:sz w:val="24"/>
          <w:szCs w:val="24"/>
        </w:rPr>
        <w:t>Vážené redakci zpráv a sportu, aktualita</w:t>
      </w:r>
      <w:bookmarkStart w:id="0" w:name="_GoBack"/>
      <w:bookmarkEnd w:id="0"/>
    </w:p>
    <w:p w:rsidR="007D13EE" w:rsidRDefault="007D13EE"/>
    <w:p w:rsidR="007D13EE" w:rsidRPr="007D13EE" w:rsidRDefault="007D13EE" w:rsidP="007D13EE">
      <w:pPr>
        <w:rPr>
          <w:rFonts w:ascii="Times New Roman" w:hAnsi="Times New Roman" w:cs="Times New Roman"/>
          <w:b/>
          <w:sz w:val="28"/>
          <w:szCs w:val="28"/>
        </w:rPr>
      </w:pPr>
      <w:r w:rsidRPr="007D13EE">
        <w:rPr>
          <w:rFonts w:ascii="Times New Roman" w:hAnsi="Times New Roman" w:cs="Times New Roman"/>
          <w:b/>
          <w:sz w:val="28"/>
          <w:szCs w:val="28"/>
        </w:rPr>
        <w:t xml:space="preserve">Právě dnes je 6. únor - celosvětový svátek </w:t>
      </w:r>
      <w:proofErr w:type="spellStart"/>
      <w:r w:rsidRPr="007D13EE">
        <w:rPr>
          <w:rFonts w:ascii="Times New Roman" w:hAnsi="Times New Roman" w:cs="Times New Roman"/>
          <w:b/>
          <w:sz w:val="28"/>
          <w:szCs w:val="28"/>
        </w:rPr>
        <w:t>thaiboxu</w:t>
      </w:r>
      <w:proofErr w:type="spellEnd"/>
      <w:r w:rsidRPr="007D13EE">
        <w:rPr>
          <w:rFonts w:ascii="Times New Roman" w:hAnsi="Times New Roman" w:cs="Times New Roman"/>
          <w:b/>
          <w:sz w:val="28"/>
          <w:szCs w:val="28"/>
        </w:rPr>
        <w:t>. Atraktivní sport chce být už v dubnu akreditován u MOV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6. února 2013 – Praha: </w:t>
      </w:r>
      <w:r w:rsidRPr="007D13EE">
        <w:rPr>
          <w:rFonts w:ascii="Times New Roman" w:hAnsi="Times New Roman" w:cs="Times New Roman"/>
        </w:rPr>
        <w:t>Když před dvěma roky kabinet thajského ministra kultury podepsal dokument, nazvaný „</w:t>
      </w:r>
      <w:proofErr w:type="spellStart"/>
      <w:r w:rsidRPr="007D13EE">
        <w:rPr>
          <w:rFonts w:ascii="Times New Roman" w:hAnsi="Times New Roman" w:cs="Times New Roman"/>
        </w:rPr>
        <w:t>Muay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Thai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Day</w:t>
      </w:r>
      <w:proofErr w:type="spellEnd"/>
      <w:r w:rsidRPr="007D13EE">
        <w:rPr>
          <w:rFonts w:ascii="Times New Roman" w:hAnsi="Times New Roman" w:cs="Times New Roman"/>
        </w:rPr>
        <w:t xml:space="preserve">“, otevřela se vstřícně cesta k tomu, aby mohli vyznavači thajského boxu po celém světě slavit 6. únor jako Mezinárodní den thajského boxu. Ten den tedy nastal právě dnes. Dnes svůj spor oslavují i více než 4 tisíce nejen organizovaných, ale i aktivně soutěžících, v národních i mezinárodních mítincích úspěšných </w:t>
      </w:r>
      <w:proofErr w:type="spellStart"/>
      <w:r w:rsidRPr="007D13EE">
        <w:rPr>
          <w:rFonts w:ascii="Times New Roman" w:hAnsi="Times New Roman" w:cs="Times New Roman"/>
        </w:rPr>
        <w:t>thaiboxerek</w:t>
      </w:r>
      <w:proofErr w:type="spellEnd"/>
      <w:r w:rsidRPr="007D13EE">
        <w:rPr>
          <w:rFonts w:ascii="Times New Roman" w:hAnsi="Times New Roman" w:cs="Times New Roman"/>
        </w:rPr>
        <w:t xml:space="preserve"> a </w:t>
      </w:r>
      <w:proofErr w:type="spellStart"/>
      <w:r w:rsidRPr="007D13EE">
        <w:rPr>
          <w:rFonts w:ascii="Times New Roman" w:hAnsi="Times New Roman" w:cs="Times New Roman"/>
        </w:rPr>
        <w:t>thaiboxerů</w:t>
      </w:r>
      <w:proofErr w:type="spellEnd"/>
      <w:r w:rsidRPr="007D13EE">
        <w:rPr>
          <w:rFonts w:ascii="Times New Roman" w:hAnsi="Times New Roman" w:cs="Times New Roman"/>
        </w:rPr>
        <w:t xml:space="preserve"> České republiky.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Počet celkově </w:t>
      </w:r>
      <w:proofErr w:type="spellStart"/>
      <w:r w:rsidRPr="007D13EE">
        <w:rPr>
          <w:rFonts w:ascii="Times New Roman" w:hAnsi="Times New Roman" w:cs="Times New Roman"/>
        </w:rPr>
        <w:t>thaibox</w:t>
      </w:r>
      <w:proofErr w:type="spellEnd"/>
      <w:r w:rsidRPr="007D13EE">
        <w:rPr>
          <w:rFonts w:ascii="Times New Roman" w:hAnsi="Times New Roman" w:cs="Times New Roman"/>
        </w:rPr>
        <w:t xml:space="preserve"> každý týden trénujících žen a muž, mládeže i dospělých, se v ČR odhaduje už na deset tisíc. Výrazně mezi trénujícími přibylo vyšších manažerů – pochvalují si, že takový trénink je celotělovou „zabíračkou“. A ne bezmyšlenkovitou… 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>Od posledního mezinárodního top mítinku v ČR uplynul měsíc: v předvečer Silvestra sledovala vyprodaná pražská Lucerna zápasy galavečera, přičemž na konci toho vrcholného zdolal pražský Ondřej „Spejbl“ Hutník Španěla Lorenza „</w:t>
      </w:r>
      <w:proofErr w:type="spellStart"/>
      <w:r w:rsidRPr="007D13EE">
        <w:rPr>
          <w:rFonts w:ascii="Times New Roman" w:hAnsi="Times New Roman" w:cs="Times New Roman"/>
        </w:rPr>
        <w:t>Lorena</w:t>
      </w:r>
      <w:proofErr w:type="spellEnd"/>
      <w:r w:rsidRPr="007D13EE">
        <w:rPr>
          <w:rFonts w:ascii="Times New Roman" w:hAnsi="Times New Roman" w:cs="Times New Roman"/>
        </w:rPr>
        <w:t xml:space="preserve">“ Javiera </w:t>
      </w:r>
      <w:proofErr w:type="spellStart"/>
      <w:r w:rsidRPr="007D13EE">
        <w:rPr>
          <w:rFonts w:ascii="Times New Roman" w:hAnsi="Times New Roman" w:cs="Times New Roman"/>
        </w:rPr>
        <w:t>Jorgeho</w:t>
      </w:r>
      <w:proofErr w:type="spellEnd"/>
      <w:r w:rsidRPr="007D13EE">
        <w:rPr>
          <w:rFonts w:ascii="Times New Roman" w:hAnsi="Times New Roman" w:cs="Times New Roman"/>
        </w:rPr>
        <w:t xml:space="preserve"> a stal se evropským šampiónem profesionálů v těžké váze. Vzrušujícími výhrami se tohoto dne v předchozích bojích blýskli Tomáš „Chřestýš“ Hron, mistr světa, jenž bleskově rozstřílel ambiciózního </w:t>
      </w:r>
      <w:proofErr w:type="spellStart"/>
      <w:r w:rsidRPr="007D13EE">
        <w:rPr>
          <w:rFonts w:ascii="Times New Roman" w:hAnsi="Times New Roman" w:cs="Times New Roman"/>
        </w:rPr>
        <w:t>Elmina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Živčiče</w:t>
      </w:r>
      <w:proofErr w:type="spellEnd"/>
      <w:r w:rsidRPr="007D13EE">
        <w:rPr>
          <w:rFonts w:ascii="Times New Roman" w:hAnsi="Times New Roman" w:cs="Times New Roman"/>
        </w:rPr>
        <w:t xml:space="preserve"> (Bosna a Hercegovina) a další.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Thajský box - </w:t>
      </w:r>
      <w:proofErr w:type="spellStart"/>
      <w:r w:rsidRPr="007D13EE">
        <w:rPr>
          <w:rFonts w:ascii="Times New Roman" w:hAnsi="Times New Roman" w:cs="Times New Roman"/>
        </w:rPr>
        <w:t>thaibox</w:t>
      </w:r>
      <w:proofErr w:type="spellEnd"/>
      <w:r w:rsidRPr="007D13EE">
        <w:rPr>
          <w:rFonts w:ascii="Times New Roman" w:hAnsi="Times New Roman" w:cs="Times New Roman"/>
        </w:rPr>
        <w:t xml:space="preserve"> (thajsky: </w:t>
      </w:r>
      <w:proofErr w:type="spellStart"/>
      <w:r w:rsidRPr="007D13EE">
        <w:rPr>
          <w:rFonts w:ascii="Times New Roman" w:hAnsi="Times New Roman" w:cs="Times New Roman"/>
        </w:rPr>
        <w:t>muay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thai</w:t>
      </w:r>
      <w:proofErr w:type="spellEnd"/>
      <w:r w:rsidRPr="007D13EE">
        <w:rPr>
          <w:rFonts w:ascii="Times New Roman" w:hAnsi="Times New Roman" w:cs="Times New Roman"/>
        </w:rPr>
        <w:t>) je podobně jako japonské judo nebo kanadský lední hokej sportem, který se celosvětově šíří z jedné země, v níž byl tak oblíben, že jeho popularita přeskočila hranice. Řada z nich už je pevným pilířem letních nebo zimních olympijských her. Před rokem byla 3. – 4. března v Bangkoku zformulována, sepsána a Mezinárodnímu olympijskému výboru odeslána oficiální žádost Mezinárodní federace thajského boxu (IFMA) o oficiální akreditaci IFMA u Mezinárodního olympijského výboru. V dubnu letošního roku se bude v MOV o téhle žádosti rozhodovat. V kladném případě pak bude následovat žádost IFMA o zařazení tohoto sportu do olympijského programu.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Prezident Mezinárodní asociace amatérského boxu (AIBA) Dr. </w:t>
      </w:r>
      <w:proofErr w:type="spellStart"/>
      <w:r w:rsidRPr="007D13EE">
        <w:rPr>
          <w:rFonts w:ascii="Times New Roman" w:hAnsi="Times New Roman" w:cs="Times New Roman"/>
        </w:rPr>
        <w:t>Ching-Kuo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Wu</w:t>
      </w:r>
      <w:proofErr w:type="spellEnd"/>
      <w:r w:rsidRPr="007D13EE">
        <w:rPr>
          <w:rFonts w:ascii="Times New Roman" w:hAnsi="Times New Roman" w:cs="Times New Roman"/>
        </w:rPr>
        <w:t xml:space="preserve"> z </w:t>
      </w:r>
      <w:proofErr w:type="spellStart"/>
      <w:r w:rsidRPr="007D13EE">
        <w:rPr>
          <w:rFonts w:ascii="Times New Roman" w:hAnsi="Times New Roman" w:cs="Times New Roman"/>
        </w:rPr>
        <w:t>Tchajvanu</w:t>
      </w:r>
      <w:proofErr w:type="spellEnd"/>
      <w:r w:rsidRPr="007D13EE">
        <w:rPr>
          <w:rFonts w:ascii="Times New Roman" w:hAnsi="Times New Roman" w:cs="Times New Roman"/>
        </w:rPr>
        <w:t xml:space="preserve"> tyhle kroky přivítal. Za vedení klasického boxu, který je olympijským od starého Řecka i od prvních novodobých olympijských her. Umí si představit, že i box a blízký thajský box budou mít olympijské turnaje, dokonce mužů i žen, podobně jako to má na OH zápas – řecko-římský i volný styl, ženy i muži. Zásadní animozita tedy neexistuje a přijetí thajského boxu pod olympijské kruhy se přiklání i jeho silná celosvětová organizace, přesná pravidla, jasný systém soutěží žen i mužů. Největším problémem bude zřejmě hledání klíče, jak dostat </w:t>
      </w:r>
      <w:proofErr w:type="spellStart"/>
      <w:r w:rsidRPr="007D13EE">
        <w:rPr>
          <w:rFonts w:ascii="Times New Roman" w:hAnsi="Times New Roman" w:cs="Times New Roman"/>
        </w:rPr>
        <w:t>thaibox</w:t>
      </w:r>
      <w:proofErr w:type="spellEnd"/>
      <w:r w:rsidRPr="007D13EE">
        <w:rPr>
          <w:rFonts w:ascii="Times New Roman" w:hAnsi="Times New Roman" w:cs="Times New Roman"/>
        </w:rPr>
        <w:t xml:space="preserve"> na OH, ale nezvětšit přitom kvótu celkového počtu sportovců na OH, která je mnohými považována za limitní.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Žádný jiný sport, ani z olympijských, zatím nemá takto přesně, jako thajský box, v kalendáři sjednocené a určené datum svého svátku. 6. února 1702 se na thajský trůn dostal král </w:t>
      </w:r>
      <w:proofErr w:type="spellStart"/>
      <w:r w:rsidRPr="007D13EE">
        <w:rPr>
          <w:rFonts w:ascii="Times New Roman" w:hAnsi="Times New Roman" w:cs="Times New Roman"/>
        </w:rPr>
        <w:t>Somdej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Phra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Sanphet</w:t>
      </w:r>
      <w:proofErr w:type="spellEnd"/>
      <w:r w:rsidRPr="007D13EE">
        <w:rPr>
          <w:rFonts w:ascii="Times New Roman" w:hAnsi="Times New Roman" w:cs="Times New Roman"/>
        </w:rPr>
        <w:t xml:space="preserve"> VIII (někdy zvaný: </w:t>
      </w:r>
      <w:proofErr w:type="spellStart"/>
      <w:r w:rsidRPr="007D13EE">
        <w:rPr>
          <w:rFonts w:ascii="Times New Roman" w:hAnsi="Times New Roman" w:cs="Times New Roman"/>
        </w:rPr>
        <w:t>Phra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Chao</w:t>
      </w:r>
      <w:proofErr w:type="spellEnd"/>
      <w:r w:rsidRPr="007D13EE">
        <w:rPr>
          <w:rFonts w:ascii="Times New Roman" w:hAnsi="Times New Roman" w:cs="Times New Roman"/>
        </w:rPr>
        <w:t xml:space="preserve"> Sua), velký podporovatel zápasů </w:t>
      </w:r>
      <w:proofErr w:type="spellStart"/>
      <w:r w:rsidRPr="007D13EE">
        <w:rPr>
          <w:rFonts w:ascii="Times New Roman" w:hAnsi="Times New Roman" w:cs="Times New Roman"/>
        </w:rPr>
        <w:t>muay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thai</w:t>
      </w:r>
      <w:proofErr w:type="spellEnd"/>
      <w:r w:rsidRPr="007D13EE">
        <w:rPr>
          <w:rFonts w:ascii="Times New Roman" w:hAnsi="Times New Roman" w:cs="Times New Roman"/>
        </w:rPr>
        <w:t xml:space="preserve">. Dřív se organizovaly leckde po světě národní dny </w:t>
      </w:r>
      <w:proofErr w:type="spellStart"/>
      <w:r w:rsidRPr="007D13EE">
        <w:rPr>
          <w:rFonts w:ascii="Times New Roman" w:hAnsi="Times New Roman" w:cs="Times New Roman"/>
        </w:rPr>
        <w:t>thaiboxu</w:t>
      </w:r>
      <w:proofErr w:type="spellEnd"/>
      <w:r w:rsidRPr="007D13EE">
        <w:rPr>
          <w:rFonts w:ascii="Times New Roman" w:hAnsi="Times New Roman" w:cs="Times New Roman"/>
        </w:rPr>
        <w:t xml:space="preserve"> také 17. března.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lastRenderedPageBreak/>
        <w:t xml:space="preserve">Na první pohled thajský box od klasického odlišuje to, že se v něm mohou zapojovat do boje nejen ruce, ale i nohy. I moderní sportovní </w:t>
      </w:r>
      <w:proofErr w:type="spellStart"/>
      <w:r w:rsidRPr="007D13EE">
        <w:rPr>
          <w:rFonts w:ascii="Times New Roman" w:hAnsi="Times New Roman" w:cs="Times New Roman"/>
        </w:rPr>
        <w:t>thaibox</w:t>
      </w:r>
      <w:proofErr w:type="spellEnd"/>
      <w:r w:rsidRPr="007D13EE">
        <w:rPr>
          <w:rFonts w:ascii="Times New Roman" w:hAnsi="Times New Roman" w:cs="Times New Roman"/>
        </w:rPr>
        <w:t xml:space="preserve">, považovaný za kondičně ještě náročnější než tradiční boxing, respektuje dávnou asijskou tradici. Slavnostní tanec pokory i úcty k soupeři a sportu, tzv. </w:t>
      </w:r>
      <w:proofErr w:type="spellStart"/>
      <w:r w:rsidRPr="007D13EE">
        <w:rPr>
          <w:rFonts w:ascii="Times New Roman" w:hAnsi="Times New Roman" w:cs="Times New Roman"/>
        </w:rPr>
        <w:t>waikrú</w:t>
      </w:r>
      <w:proofErr w:type="spellEnd"/>
      <w:r w:rsidRPr="007D13EE">
        <w:rPr>
          <w:rFonts w:ascii="Times New Roman" w:hAnsi="Times New Roman" w:cs="Times New Roman"/>
        </w:rPr>
        <w:t>, předvedou publiku před svým bojem i mnozí slavní světoví šampióni, a také čeští.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Světová esa </w:t>
      </w:r>
      <w:proofErr w:type="spellStart"/>
      <w:r w:rsidRPr="007D13EE">
        <w:rPr>
          <w:rFonts w:ascii="Times New Roman" w:hAnsi="Times New Roman" w:cs="Times New Roman"/>
        </w:rPr>
        <w:t>thaiboxu</w:t>
      </w:r>
      <w:proofErr w:type="spellEnd"/>
      <w:r w:rsidRPr="007D13EE">
        <w:rPr>
          <w:rFonts w:ascii="Times New Roman" w:hAnsi="Times New Roman" w:cs="Times New Roman"/>
        </w:rPr>
        <w:t xml:space="preserve">: mj. Nizozemec Peter </w:t>
      </w:r>
      <w:proofErr w:type="spellStart"/>
      <w:r w:rsidRPr="007D13EE">
        <w:rPr>
          <w:rFonts w:ascii="Times New Roman" w:hAnsi="Times New Roman" w:cs="Times New Roman"/>
        </w:rPr>
        <w:t>Aerts</w:t>
      </w:r>
      <w:proofErr w:type="spellEnd"/>
      <w:r w:rsidRPr="007D13EE">
        <w:rPr>
          <w:rFonts w:ascii="Times New Roman" w:hAnsi="Times New Roman" w:cs="Times New Roman"/>
        </w:rPr>
        <w:t xml:space="preserve">, Nizozemec ze Surinamu Remy </w:t>
      </w:r>
      <w:proofErr w:type="spellStart"/>
      <w:r w:rsidRPr="007D13EE">
        <w:rPr>
          <w:rFonts w:ascii="Times New Roman" w:hAnsi="Times New Roman" w:cs="Times New Roman"/>
        </w:rPr>
        <w:t>Bonjasky</w:t>
      </w:r>
      <w:proofErr w:type="spellEnd"/>
      <w:r w:rsidRPr="007D13EE">
        <w:rPr>
          <w:rFonts w:ascii="Times New Roman" w:hAnsi="Times New Roman" w:cs="Times New Roman"/>
        </w:rPr>
        <w:t xml:space="preserve">, Thajec </w:t>
      </w:r>
      <w:proofErr w:type="spellStart"/>
      <w:r w:rsidRPr="007D13EE">
        <w:rPr>
          <w:rFonts w:ascii="Times New Roman" w:hAnsi="Times New Roman" w:cs="Times New Roman"/>
        </w:rPr>
        <w:t>Buakaw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Pramuk</w:t>
      </w:r>
      <w:proofErr w:type="spellEnd"/>
      <w:r w:rsidRPr="007D13EE">
        <w:rPr>
          <w:rFonts w:ascii="Times New Roman" w:hAnsi="Times New Roman" w:cs="Times New Roman"/>
        </w:rPr>
        <w:t xml:space="preserve">, Rumun Daniel </w:t>
      </w:r>
      <w:proofErr w:type="spellStart"/>
      <w:r w:rsidRPr="007D13EE">
        <w:rPr>
          <w:rFonts w:ascii="Times New Roman" w:hAnsi="Times New Roman" w:cs="Times New Roman"/>
        </w:rPr>
        <w:t>Ghita</w:t>
      </w:r>
      <w:proofErr w:type="spellEnd"/>
      <w:r w:rsidRPr="007D13EE">
        <w:rPr>
          <w:rFonts w:ascii="Times New Roman" w:hAnsi="Times New Roman" w:cs="Times New Roman"/>
        </w:rPr>
        <w:t xml:space="preserve">, Nizozemec Ernesto </w:t>
      </w:r>
      <w:proofErr w:type="spellStart"/>
      <w:r w:rsidRPr="007D13EE">
        <w:rPr>
          <w:rFonts w:ascii="Times New Roman" w:hAnsi="Times New Roman" w:cs="Times New Roman"/>
        </w:rPr>
        <w:t>Hoost</w:t>
      </w:r>
      <w:proofErr w:type="spellEnd"/>
      <w:r w:rsidRPr="007D13EE">
        <w:rPr>
          <w:rFonts w:ascii="Times New Roman" w:hAnsi="Times New Roman" w:cs="Times New Roman"/>
        </w:rPr>
        <w:t xml:space="preserve">, Bělorus Alexej </w:t>
      </w:r>
      <w:proofErr w:type="spellStart"/>
      <w:r w:rsidRPr="007D13EE">
        <w:rPr>
          <w:rFonts w:ascii="Times New Roman" w:hAnsi="Times New Roman" w:cs="Times New Roman"/>
        </w:rPr>
        <w:t>Ignašov</w:t>
      </w:r>
      <w:proofErr w:type="spellEnd"/>
      <w:r w:rsidRPr="007D13EE">
        <w:rPr>
          <w:rFonts w:ascii="Times New Roman" w:hAnsi="Times New Roman" w:cs="Times New Roman"/>
        </w:rPr>
        <w:t xml:space="preserve">, Brazilec Anderson da Silva,… 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Českou školu </w:t>
      </w:r>
      <w:proofErr w:type="spellStart"/>
      <w:r w:rsidRPr="007D13EE">
        <w:rPr>
          <w:rFonts w:ascii="Times New Roman" w:hAnsi="Times New Roman" w:cs="Times New Roman"/>
        </w:rPr>
        <w:t>thaiboxu</w:t>
      </w:r>
      <w:proofErr w:type="spellEnd"/>
      <w:r w:rsidRPr="007D13EE">
        <w:rPr>
          <w:rFonts w:ascii="Times New Roman" w:hAnsi="Times New Roman" w:cs="Times New Roman"/>
        </w:rPr>
        <w:t xml:space="preserve"> zakládal roku 1921 v Praze Petr Macháček, další školy působí už ve všech krajích. Aktivní špičkoví bojovníci:  Tomáš Hron, Ondřej Hutník, Alena Holá, Roman </w:t>
      </w:r>
      <w:proofErr w:type="spellStart"/>
      <w:r w:rsidRPr="007D13EE">
        <w:rPr>
          <w:rFonts w:ascii="Times New Roman" w:hAnsi="Times New Roman" w:cs="Times New Roman"/>
        </w:rPr>
        <w:t>Kleibl</w:t>
      </w:r>
      <w:proofErr w:type="spellEnd"/>
      <w:r w:rsidRPr="007D13EE">
        <w:rPr>
          <w:rFonts w:ascii="Times New Roman" w:hAnsi="Times New Roman" w:cs="Times New Roman"/>
        </w:rPr>
        <w:t xml:space="preserve">, Martina Jindrová, Eva </w:t>
      </w:r>
      <w:proofErr w:type="spellStart"/>
      <w:r w:rsidRPr="007D13EE">
        <w:rPr>
          <w:rFonts w:ascii="Times New Roman" w:hAnsi="Times New Roman" w:cs="Times New Roman"/>
        </w:rPr>
        <w:t>Líšková</w:t>
      </w:r>
      <w:proofErr w:type="spellEnd"/>
      <w:r w:rsidRPr="007D13EE">
        <w:rPr>
          <w:rFonts w:ascii="Times New Roman" w:hAnsi="Times New Roman" w:cs="Times New Roman"/>
        </w:rPr>
        <w:t>, Lucie Mlejnková, Petr Vondráček, Jiří Žák,…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Česká </w:t>
      </w:r>
      <w:proofErr w:type="spellStart"/>
      <w:r w:rsidRPr="007D13EE">
        <w:rPr>
          <w:rFonts w:ascii="Times New Roman" w:hAnsi="Times New Roman" w:cs="Times New Roman"/>
        </w:rPr>
        <w:t>muay</w:t>
      </w:r>
      <w:proofErr w:type="spellEnd"/>
      <w:r w:rsidRPr="007D13EE">
        <w:rPr>
          <w:rFonts w:ascii="Times New Roman" w:hAnsi="Times New Roman" w:cs="Times New Roman"/>
        </w:rPr>
        <w:t xml:space="preserve"> </w:t>
      </w:r>
      <w:proofErr w:type="spellStart"/>
      <w:r w:rsidRPr="007D13EE">
        <w:rPr>
          <w:rFonts w:ascii="Times New Roman" w:hAnsi="Times New Roman" w:cs="Times New Roman"/>
        </w:rPr>
        <w:t>thai</w:t>
      </w:r>
      <w:proofErr w:type="spellEnd"/>
      <w:r w:rsidRPr="007D13EE">
        <w:rPr>
          <w:rFonts w:ascii="Times New Roman" w:hAnsi="Times New Roman" w:cs="Times New Roman"/>
        </w:rPr>
        <w:t xml:space="preserve"> asociace (ČMTA) je řádným samostatným celorepublikovým sportovním svazem, který je nositelem státní autority pro thajský box v České republice, sdružuje amatérské sportovce i profesionály. Petr </w:t>
      </w:r>
      <w:proofErr w:type="spellStart"/>
      <w:r w:rsidRPr="007D13EE">
        <w:rPr>
          <w:rFonts w:ascii="Times New Roman" w:hAnsi="Times New Roman" w:cs="Times New Roman"/>
        </w:rPr>
        <w:t>Ottich</w:t>
      </w:r>
      <w:proofErr w:type="spellEnd"/>
      <w:r w:rsidRPr="007D13EE">
        <w:rPr>
          <w:rFonts w:ascii="Times New Roman" w:hAnsi="Times New Roman" w:cs="Times New Roman"/>
        </w:rPr>
        <w:t xml:space="preserve">, předseda ČMTA: „Po předchozím vedení svazu jsme loni dávali do pořádku administrativu. A i když nám scházely očekávané peníze od ČSTV, dokázali jsme poslat reprezentaci na MS do St. </w:t>
      </w:r>
      <w:proofErr w:type="spellStart"/>
      <w:r w:rsidRPr="007D13EE">
        <w:rPr>
          <w:rFonts w:ascii="Times New Roman" w:hAnsi="Times New Roman" w:cs="Times New Roman"/>
        </w:rPr>
        <w:t>Petěrbugu</w:t>
      </w:r>
      <w:proofErr w:type="spellEnd"/>
      <w:r w:rsidRPr="007D13EE">
        <w:rPr>
          <w:rFonts w:ascii="Times New Roman" w:hAnsi="Times New Roman" w:cs="Times New Roman"/>
        </w:rPr>
        <w:t xml:space="preserve">, jako jedna ze stovky reprezentací světa. A navíc jsme se vrátili s medailí. Jsme hrdí, že dokážeme nabízet divákům v ČR mnohakolový šampionát ČR. Nově se stále populárnější thajský box rozšiřuje jako vyučovaný předmět i na některé VŠ.“ 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Nejbližší velké mítinky s garancí ČMTA: 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- sobotní soutěž mezinárodního mistrovství ČR v Olomouci (9. 2. 2013 od 11 hodin v hale Sokola) 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>- 15. 3. 2013 plzeňský mítink Souboj titánů.</w:t>
      </w:r>
    </w:p>
    <w:p w:rsidR="007D13EE" w:rsidRPr="007D13EE" w:rsidRDefault="007D13EE" w:rsidP="007D13EE">
      <w:pPr>
        <w:rPr>
          <w:rFonts w:ascii="Times New Roman" w:hAnsi="Times New Roman" w:cs="Times New Roman"/>
        </w:rPr>
      </w:pPr>
      <w:r w:rsidRPr="007D13EE">
        <w:rPr>
          <w:rFonts w:ascii="Times New Roman" w:hAnsi="Times New Roman" w:cs="Times New Roman"/>
        </w:rPr>
        <w:t xml:space="preserve">(Zdroj: </w:t>
      </w:r>
      <w:hyperlink r:id="rId5" w:history="1">
        <w:r w:rsidRPr="007D13EE">
          <w:rPr>
            <w:rStyle w:val="Hypertextovodkaz"/>
            <w:rFonts w:ascii="Times New Roman" w:hAnsi="Times New Roman" w:cs="Times New Roman"/>
          </w:rPr>
          <w:t>ViaMedia.Cz.Eu@email.cz</w:t>
        </w:r>
      </w:hyperlink>
      <w:r w:rsidRPr="007D13E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ve spolupráci s Českou asociací </w:t>
      </w:r>
      <w:proofErr w:type="spellStart"/>
      <w:r>
        <w:rPr>
          <w:rFonts w:ascii="Times New Roman" w:hAnsi="Times New Roman" w:cs="Times New Roman"/>
        </w:rPr>
        <w:t>muay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thai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7D13EE">
        <w:rPr>
          <w:rFonts w:ascii="Times New Roman" w:hAnsi="Times New Roman" w:cs="Times New Roman"/>
        </w:rPr>
        <w:t>+420 776359836)</w:t>
      </w:r>
    </w:p>
    <w:p w:rsidR="007D13EE" w:rsidRPr="007D13EE" w:rsidRDefault="007D13EE" w:rsidP="007D13EE">
      <w:pPr>
        <w:rPr>
          <w:rFonts w:ascii="Times New Roman" w:hAnsi="Times New Roman" w:cs="Times New Roman"/>
          <w:i/>
          <w:sz w:val="20"/>
          <w:szCs w:val="20"/>
        </w:rPr>
      </w:pPr>
      <w:r w:rsidRPr="007D13EE">
        <w:rPr>
          <w:rFonts w:ascii="Times New Roman" w:hAnsi="Times New Roman" w:cs="Times New Roman"/>
          <w:i/>
          <w:sz w:val="20"/>
          <w:szCs w:val="20"/>
        </w:rPr>
        <w:t>Fotografie thajského boxu – z top mítinku v Lucerně Praha 30.</w:t>
      </w:r>
      <w:r w:rsidRPr="007D13E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D13EE">
        <w:rPr>
          <w:rFonts w:ascii="Times New Roman" w:hAnsi="Times New Roman" w:cs="Times New Roman"/>
          <w:i/>
          <w:sz w:val="20"/>
          <w:szCs w:val="20"/>
        </w:rPr>
        <w:t>12.</w:t>
      </w:r>
      <w:r w:rsidRPr="007D13E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D13EE">
        <w:rPr>
          <w:rFonts w:ascii="Times New Roman" w:hAnsi="Times New Roman" w:cs="Times New Roman"/>
          <w:i/>
          <w:sz w:val="20"/>
          <w:szCs w:val="20"/>
        </w:rPr>
        <w:t xml:space="preserve">2012, viz: náhledy </w:t>
      </w:r>
      <w:proofErr w:type="gramStart"/>
      <w:r w:rsidRPr="007D13EE">
        <w:rPr>
          <w:rFonts w:ascii="Times New Roman" w:hAnsi="Times New Roman" w:cs="Times New Roman"/>
          <w:i/>
          <w:sz w:val="20"/>
          <w:szCs w:val="20"/>
        </w:rPr>
        <w:t>na</w:t>
      </w:r>
      <w:proofErr w:type="gramEnd"/>
      <w:r w:rsidRPr="007D13EE">
        <w:rPr>
          <w:rFonts w:ascii="Times New Roman" w:hAnsi="Times New Roman" w:cs="Times New Roman"/>
          <w:i/>
          <w:sz w:val="20"/>
          <w:szCs w:val="20"/>
        </w:rPr>
        <w:t xml:space="preserve">: </w:t>
      </w:r>
      <w:hyperlink r:id="rId6" w:history="1">
        <w:r w:rsidRPr="007D13EE">
          <w:rPr>
            <w:rStyle w:val="Hypertextovodkaz"/>
            <w:rFonts w:ascii="Times New Roman" w:hAnsi="Times New Roman" w:cs="Times New Roman"/>
            <w:i/>
            <w:sz w:val="20"/>
            <w:szCs w:val="20"/>
          </w:rPr>
          <w:t>http://ehm.cz/121230_lucerna/</w:t>
        </w:r>
      </w:hyperlink>
      <w:r w:rsidRPr="007D13EE">
        <w:rPr>
          <w:rFonts w:ascii="Times New Roman" w:hAnsi="Times New Roman" w:cs="Times New Roman"/>
          <w:i/>
          <w:sz w:val="20"/>
          <w:szCs w:val="20"/>
        </w:rPr>
        <w:t xml:space="preserve">, zápas o titul mistra Evropy Ondřej Hutník – </w:t>
      </w:r>
      <w:proofErr w:type="spellStart"/>
      <w:r w:rsidRPr="007D13EE">
        <w:rPr>
          <w:rFonts w:ascii="Times New Roman" w:hAnsi="Times New Roman" w:cs="Times New Roman"/>
          <w:i/>
          <w:sz w:val="20"/>
          <w:szCs w:val="20"/>
        </w:rPr>
        <w:t>Loren</w:t>
      </w:r>
      <w:proofErr w:type="spellEnd"/>
      <w:r w:rsidRPr="007D13EE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7D13EE">
        <w:rPr>
          <w:rFonts w:ascii="Times New Roman" w:hAnsi="Times New Roman" w:cs="Times New Roman"/>
          <w:i/>
          <w:sz w:val="20"/>
          <w:szCs w:val="20"/>
        </w:rPr>
        <w:t>Jorge</w:t>
      </w:r>
      <w:proofErr w:type="spellEnd"/>
      <w:r w:rsidRPr="007D13EE">
        <w:rPr>
          <w:rFonts w:ascii="Times New Roman" w:hAnsi="Times New Roman" w:cs="Times New Roman"/>
          <w:i/>
          <w:sz w:val="20"/>
          <w:szCs w:val="20"/>
        </w:rPr>
        <w:t>, ESP: od č. EHM 2481po č. 2899. V případě zájmu v plném rozlišení si vyžádejte na 777 141 417, obratem obdržíte.</w:t>
      </w:r>
    </w:p>
    <w:p w:rsidR="007D13EE" w:rsidRPr="007D13EE" w:rsidRDefault="007D13EE">
      <w:r w:rsidRPr="007D13EE">
        <w:t>x</w:t>
      </w:r>
    </w:p>
    <w:sectPr w:rsidR="007D13EE" w:rsidRPr="007D1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EE"/>
    <w:rsid w:val="00002F45"/>
    <w:rsid w:val="0014216D"/>
    <w:rsid w:val="007D1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3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3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13E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D13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hm.cz/121230_lucerna/" TargetMode="External"/><Relationship Id="rId5" Type="http://schemas.openxmlformats.org/officeDocument/2006/relationships/hyperlink" Target="mailto:ViaMedia.Cz.Eu@email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2</cp:revision>
  <dcterms:created xsi:type="dcterms:W3CDTF">2013-02-06T11:20:00Z</dcterms:created>
  <dcterms:modified xsi:type="dcterms:W3CDTF">2013-02-06T11:20:00Z</dcterms:modified>
</cp:coreProperties>
</file>